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7379" w14:textId="31FCEF1A" w:rsidR="006E25C1" w:rsidRPr="007E4B51" w:rsidRDefault="006E25C1">
      <w:pPr>
        <w:rPr>
          <w:b/>
          <w:bCs/>
          <w:u w:val="single"/>
        </w:rPr>
      </w:pPr>
      <w:r w:rsidRPr="007E4B51">
        <w:rPr>
          <w:b/>
          <w:bCs/>
          <w:u w:val="single"/>
        </w:rPr>
        <w:t>Vedlegg kommentar til budsjett 2025 til årsmøtet 2025 fra kasserer:</w:t>
      </w:r>
    </w:p>
    <w:p w14:paraId="2717D1BE" w14:textId="0CEAF078" w:rsidR="007E4B51" w:rsidRPr="007E4B51" w:rsidRDefault="007E4B51" w:rsidP="007E4B51">
      <w:pPr>
        <w:rPr>
          <w:b/>
          <w:bCs/>
        </w:rPr>
      </w:pPr>
      <w:r w:rsidRPr="007E4B51">
        <w:rPr>
          <w:b/>
          <w:bCs/>
        </w:rPr>
        <w:t>På andre inntekter post 3900 er det lagt inn det vi fikk løfte om fra F</w:t>
      </w:r>
      <w:r>
        <w:rPr>
          <w:b/>
          <w:bCs/>
        </w:rPr>
        <w:t>agforbundet Oslo ved Fredrik Olstad</w:t>
      </w:r>
      <w:r w:rsidRPr="007E4B51">
        <w:rPr>
          <w:b/>
          <w:bCs/>
        </w:rPr>
        <w:t xml:space="preserve"> med støtte til ny organisatorisk plattform</w:t>
      </w:r>
      <w:r>
        <w:rPr>
          <w:b/>
          <w:bCs/>
        </w:rPr>
        <w:t xml:space="preserve"> (org365)</w:t>
      </w:r>
      <w:r w:rsidRPr="007E4B51">
        <w:rPr>
          <w:b/>
          <w:bCs/>
        </w:rPr>
        <w:t xml:space="preserve"> første året.</w:t>
      </w:r>
    </w:p>
    <w:p w14:paraId="4E5795BF" w14:textId="77777777" w:rsidR="007E4B51" w:rsidRPr="007E4B51" w:rsidRDefault="007E4B51" w:rsidP="007E4B51">
      <w:pPr>
        <w:rPr>
          <w:b/>
          <w:bCs/>
        </w:rPr>
      </w:pPr>
      <w:r w:rsidRPr="007E4B51">
        <w:rPr>
          <w:b/>
          <w:bCs/>
        </w:rPr>
        <w:t>Dermed er det også lagt inn tilsvarende på utgifter på 6800.</w:t>
      </w:r>
    </w:p>
    <w:p w14:paraId="7737DC5F" w14:textId="77777777" w:rsidR="007E4B51" w:rsidRPr="007E4B51" w:rsidRDefault="007E4B51" w:rsidP="007E4B51">
      <w:pPr>
        <w:rPr>
          <w:b/>
          <w:bCs/>
        </w:rPr>
      </w:pPr>
      <w:r w:rsidRPr="007E4B51">
        <w:rPr>
          <w:b/>
          <w:bCs/>
        </w:rPr>
        <w:t>Det er forholdsvis mye på frikjøp etter signaler fra nytt styre, men dermed er det kuttet mye i drift og styret må belage seg på en del digitale styremøter.</w:t>
      </w:r>
    </w:p>
    <w:p w14:paraId="775D12EB" w14:textId="2C9BB2C7" w:rsidR="007E4B51" w:rsidRPr="007E4B51" w:rsidRDefault="007E4B51" w:rsidP="007E4B51">
      <w:pPr>
        <w:rPr>
          <w:b/>
          <w:bCs/>
        </w:rPr>
      </w:pPr>
      <w:r w:rsidRPr="007E4B51">
        <w:rPr>
          <w:b/>
          <w:bCs/>
        </w:rPr>
        <w:t>Det er også lagt inn forslag om digitalt årsmøte for 202</w:t>
      </w:r>
      <w:r>
        <w:rPr>
          <w:b/>
          <w:bCs/>
        </w:rPr>
        <w:t>6</w:t>
      </w:r>
      <w:r w:rsidRPr="007E4B51">
        <w:rPr>
          <w:b/>
          <w:bCs/>
        </w:rPr>
        <w:t xml:space="preserve"> for ikke å overskride budsjettet og bruke opp bufferen vi har spart opp.</w:t>
      </w:r>
    </w:p>
    <w:p w14:paraId="7CCCBD26" w14:textId="77777777" w:rsidR="007E4B51" w:rsidRPr="007E4B51" w:rsidRDefault="007E4B51" w:rsidP="007E4B51">
      <w:pPr>
        <w:rPr>
          <w:b/>
          <w:bCs/>
        </w:rPr>
      </w:pPr>
      <w:r w:rsidRPr="007E4B51">
        <w:rPr>
          <w:b/>
          <w:bCs/>
        </w:rPr>
        <w:t>Post 3240 og 3260 er usikre tall, vi vet ikke hvor mye vi får her. Vi har sendt søknad om dekning av frikjøpsmidler allerede, men denne blir behandlet først 11. februar.</w:t>
      </w:r>
    </w:p>
    <w:p w14:paraId="55814EF1" w14:textId="77777777" w:rsidR="007E4B51" w:rsidRPr="007E4B51" w:rsidRDefault="007E4B51" w:rsidP="007E4B51">
      <w:pPr>
        <w:rPr>
          <w:b/>
          <w:bCs/>
        </w:rPr>
      </w:pPr>
    </w:p>
    <w:p w14:paraId="390212A9" w14:textId="77777777" w:rsidR="006E25C1" w:rsidRPr="006E25C1" w:rsidRDefault="006E25C1">
      <w:pPr>
        <w:rPr>
          <w:b/>
          <w:bCs/>
        </w:rPr>
      </w:pPr>
    </w:p>
    <w:sectPr w:rsidR="006E25C1" w:rsidRPr="006E2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C1"/>
    <w:rsid w:val="006E25C1"/>
    <w:rsid w:val="007E4B51"/>
    <w:rsid w:val="00C359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0623"/>
  <w15:chartTrackingRefBased/>
  <w15:docId w15:val="{8C76D18A-6972-4F0D-B36E-D7EC6815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E2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E2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E25C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E25C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E25C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E25C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E25C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E25C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E25C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E25C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E25C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E25C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E25C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E25C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E25C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E25C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E25C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E25C1"/>
    <w:rPr>
      <w:rFonts w:eastAsiaTheme="majorEastAsia" w:cstheme="majorBidi"/>
      <w:color w:val="272727" w:themeColor="text1" w:themeTint="D8"/>
    </w:rPr>
  </w:style>
  <w:style w:type="paragraph" w:styleId="Tittel">
    <w:name w:val="Title"/>
    <w:basedOn w:val="Normal"/>
    <w:next w:val="Normal"/>
    <w:link w:val="TittelTegn"/>
    <w:uiPriority w:val="10"/>
    <w:qFormat/>
    <w:rsid w:val="006E2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E25C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E25C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E25C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E25C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E25C1"/>
    <w:rPr>
      <w:i/>
      <w:iCs/>
      <w:color w:val="404040" w:themeColor="text1" w:themeTint="BF"/>
    </w:rPr>
  </w:style>
  <w:style w:type="paragraph" w:styleId="Listeavsnitt">
    <w:name w:val="List Paragraph"/>
    <w:basedOn w:val="Normal"/>
    <w:uiPriority w:val="34"/>
    <w:qFormat/>
    <w:rsid w:val="006E25C1"/>
    <w:pPr>
      <w:ind w:left="720"/>
      <w:contextualSpacing/>
    </w:pPr>
  </w:style>
  <w:style w:type="character" w:styleId="Sterkutheving">
    <w:name w:val="Intense Emphasis"/>
    <w:basedOn w:val="Standardskriftforavsnitt"/>
    <w:uiPriority w:val="21"/>
    <w:qFormat/>
    <w:rsid w:val="006E25C1"/>
    <w:rPr>
      <w:i/>
      <w:iCs/>
      <w:color w:val="0F4761" w:themeColor="accent1" w:themeShade="BF"/>
    </w:rPr>
  </w:style>
  <w:style w:type="paragraph" w:styleId="Sterktsitat">
    <w:name w:val="Intense Quote"/>
    <w:basedOn w:val="Normal"/>
    <w:next w:val="Normal"/>
    <w:link w:val="SterktsitatTegn"/>
    <w:uiPriority w:val="30"/>
    <w:qFormat/>
    <w:rsid w:val="006E2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E25C1"/>
    <w:rPr>
      <w:i/>
      <w:iCs/>
      <w:color w:val="0F4761" w:themeColor="accent1" w:themeShade="BF"/>
    </w:rPr>
  </w:style>
  <w:style w:type="character" w:styleId="Sterkreferanse">
    <w:name w:val="Intense Reference"/>
    <w:basedOn w:val="Standardskriftforavsnitt"/>
    <w:uiPriority w:val="32"/>
    <w:qFormat/>
    <w:rsid w:val="006E25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120</Words>
  <Characters>641</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 for Teologene</dc:creator>
  <cp:keywords/>
  <dc:description/>
  <cp:lastModifiedBy>Leder for Teologene</cp:lastModifiedBy>
  <cp:revision>1</cp:revision>
  <dcterms:created xsi:type="dcterms:W3CDTF">2025-01-07T18:29:00Z</dcterms:created>
  <dcterms:modified xsi:type="dcterms:W3CDTF">2025-01-07T18:42:00Z</dcterms:modified>
</cp:coreProperties>
</file>